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59DB1" w14:textId="77777777" w:rsidR="00086FB2" w:rsidRDefault="00086FB2">
      <w:pPr>
        <w:rPr>
          <w:b/>
        </w:rPr>
      </w:pPr>
      <w:r w:rsidRPr="00086FB2">
        <w:rPr>
          <w:b/>
        </w:rPr>
        <w:t>For immediate release – 01 June 2020</w:t>
      </w:r>
    </w:p>
    <w:p w14:paraId="33AF6B50" w14:textId="77777777" w:rsidR="00086FB2" w:rsidRPr="00DB12E8" w:rsidRDefault="00086FB2" w:rsidP="00086FB2">
      <w:pPr>
        <w:spacing w:line="276" w:lineRule="auto"/>
        <w:rPr>
          <w:b/>
          <w:sz w:val="28"/>
        </w:rPr>
      </w:pPr>
      <w:r w:rsidRPr="00DB12E8">
        <w:rPr>
          <w:b/>
          <w:sz w:val="28"/>
        </w:rPr>
        <w:t>New lockdown measures increase equestrian activity across Great Britain</w:t>
      </w:r>
    </w:p>
    <w:p w14:paraId="6BB4B7FF" w14:textId="0670A46E" w:rsidR="00086FB2" w:rsidRPr="00086FB2" w:rsidRDefault="00692728" w:rsidP="00086FB2">
      <w:pPr>
        <w:spacing w:line="276" w:lineRule="auto"/>
        <w:jc w:val="both"/>
        <w:rPr>
          <w:b/>
        </w:rPr>
      </w:pPr>
      <w:r>
        <w:rPr>
          <w:b/>
        </w:rPr>
        <w:t>All</w:t>
      </w:r>
      <w:r w:rsidR="003253C4" w:rsidRPr="00086FB2">
        <w:rPr>
          <w:b/>
        </w:rPr>
        <w:t xml:space="preserve"> the home nations in Great Britain</w:t>
      </w:r>
      <w:r>
        <w:rPr>
          <w:b/>
        </w:rPr>
        <w:t xml:space="preserve"> now</w:t>
      </w:r>
      <w:r w:rsidR="003253C4" w:rsidRPr="00086FB2">
        <w:rPr>
          <w:b/>
        </w:rPr>
        <w:t xml:space="preserve"> have revised lockdown conditions</w:t>
      </w:r>
      <w:r w:rsidR="001E2832">
        <w:rPr>
          <w:b/>
        </w:rPr>
        <w:t>, facilitating</w:t>
      </w:r>
      <w:r w:rsidR="00086FB2" w:rsidRPr="00086FB2">
        <w:rPr>
          <w:b/>
        </w:rPr>
        <w:t xml:space="preserve"> some increased activity with horses for participants, coaches and venues. In liaison with governments, sporting bodies and member bodies, British Equestrian can now release the following update</w:t>
      </w:r>
      <w:r>
        <w:rPr>
          <w:b/>
        </w:rPr>
        <w:t xml:space="preserve"> on what’s now permitted as of 1 June</w:t>
      </w:r>
      <w:r w:rsidR="00086FB2" w:rsidRPr="00086FB2">
        <w:rPr>
          <w:b/>
        </w:rPr>
        <w:t xml:space="preserve">. </w:t>
      </w:r>
    </w:p>
    <w:p w14:paraId="0F03ACF9" w14:textId="77777777" w:rsidR="00D452BC" w:rsidRPr="00086FB2" w:rsidRDefault="00086FB2">
      <w:pPr>
        <w:rPr>
          <w:b/>
          <w:i/>
        </w:rPr>
      </w:pPr>
      <w:r w:rsidRPr="00086FB2">
        <w:rPr>
          <w:b/>
          <w:i/>
        </w:rPr>
        <w:t>What’s changed?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1271"/>
        <w:gridCol w:w="3402"/>
        <w:gridCol w:w="4253"/>
      </w:tblGrid>
      <w:tr w:rsidR="00D452BC" w14:paraId="0507F1A6" w14:textId="77777777" w:rsidTr="00086FB2">
        <w:tc>
          <w:tcPr>
            <w:tcW w:w="1271" w:type="dxa"/>
          </w:tcPr>
          <w:p w14:paraId="1B0F7F56" w14:textId="77777777" w:rsidR="00D452BC" w:rsidRPr="00086FB2" w:rsidRDefault="00086FB2">
            <w:pPr>
              <w:rPr>
                <w:b/>
                <w:i/>
              </w:rPr>
            </w:pPr>
            <w:r w:rsidRPr="00086FB2">
              <w:rPr>
                <w:b/>
                <w:i/>
                <w:sz w:val="16"/>
              </w:rPr>
              <w:t xml:space="preserve">(as of </w:t>
            </w:r>
            <w:r>
              <w:rPr>
                <w:b/>
                <w:i/>
                <w:sz w:val="16"/>
              </w:rPr>
              <w:br/>
            </w:r>
            <w:r w:rsidRPr="00086FB2">
              <w:rPr>
                <w:b/>
                <w:i/>
                <w:sz w:val="16"/>
              </w:rPr>
              <w:t>1 June 2020)</w:t>
            </w:r>
          </w:p>
        </w:tc>
        <w:tc>
          <w:tcPr>
            <w:tcW w:w="3402" w:type="dxa"/>
          </w:tcPr>
          <w:p w14:paraId="3C94C688" w14:textId="77777777" w:rsidR="00D452BC" w:rsidRPr="00086FB2" w:rsidRDefault="00D452BC">
            <w:pPr>
              <w:rPr>
                <w:b/>
              </w:rPr>
            </w:pPr>
            <w:r w:rsidRPr="00086FB2">
              <w:rPr>
                <w:b/>
              </w:rPr>
              <w:t>How many</w:t>
            </w:r>
            <w:r w:rsidR="00086FB2">
              <w:rPr>
                <w:b/>
              </w:rPr>
              <w:t xml:space="preserve"> people</w:t>
            </w:r>
            <w:r w:rsidRPr="00086FB2">
              <w:rPr>
                <w:b/>
              </w:rPr>
              <w:t xml:space="preserve"> can meet?</w:t>
            </w:r>
          </w:p>
        </w:tc>
        <w:tc>
          <w:tcPr>
            <w:tcW w:w="4253" w:type="dxa"/>
          </w:tcPr>
          <w:p w14:paraId="32912367" w14:textId="77777777" w:rsidR="00D452BC" w:rsidRPr="00086FB2" w:rsidRDefault="00D452BC">
            <w:pPr>
              <w:rPr>
                <w:b/>
              </w:rPr>
            </w:pPr>
            <w:r w:rsidRPr="00086FB2">
              <w:rPr>
                <w:b/>
              </w:rPr>
              <w:t>Where can they meet?</w:t>
            </w:r>
          </w:p>
        </w:tc>
      </w:tr>
      <w:tr w:rsidR="00D452BC" w14:paraId="40B305A0" w14:textId="77777777" w:rsidTr="00086FB2">
        <w:tc>
          <w:tcPr>
            <w:tcW w:w="1271" w:type="dxa"/>
          </w:tcPr>
          <w:p w14:paraId="1CCE2EDF" w14:textId="77777777" w:rsidR="00D452BC" w:rsidRPr="00086FB2" w:rsidRDefault="00D452BC">
            <w:pPr>
              <w:rPr>
                <w:b/>
              </w:rPr>
            </w:pPr>
            <w:r w:rsidRPr="00086FB2">
              <w:rPr>
                <w:b/>
              </w:rPr>
              <w:t>England</w:t>
            </w:r>
          </w:p>
        </w:tc>
        <w:tc>
          <w:tcPr>
            <w:tcW w:w="3402" w:type="dxa"/>
          </w:tcPr>
          <w:p w14:paraId="2CE8D204" w14:textId="5555CF34" w:rsidR="00D452BC" w:rsidRDefault="00D452BC" w:rsidP="00692728">
            <w:r>
              <w:t>Up to six</w:t>
            </w:r>
            <w:r w:rsidR="00692728">
              <w:t xml:space="preserve"> from any number of households </w:t>
            </w:r>
            <w:r w:rsidR="00086FB2">
              <w:br/>
            </w:r>
          </w:p>
        </w:tc>
        <w:tc>
          <w:tcPr>
            <w:tcW w:w="4253" w:type="dxa"/>
          </w:tcPr>
          <w:p w14:paraId="7ACDB559" w14:textId="77777777" w:rsidR="00D452BC" w:rsidRDefault="00D452BC">
            <w:r>
              <w:t>Anywhere outdoors</w:t>
            </w:r>
          </w:p>
        </w:tc>
      </w:tr>
      <w:tr w:rsidR="00D452BC" w14:paraId="5E79935B" w14:textId="77777777" w:rsidTr="00086FB2">
        <w:tc>
          <w:tcPr>
            <w:tcW w:w="1271" w:type="dxa"/>
          </w:tcPr>
          <w:p w14:paraId="2EEBB35A" w14:textId="77777777" w:rsidR="00D452BC" w:rsidRPr="00086FB2" w:rsidRDefault="00086FB2">
            <w:pPr>
              <w:rPr>
                <w:b/>
              </w:rPr>
            </w:pPr>
            <w:r>
              <w:rPr>
                <w:b/>
              </w:rPr>
              <w:t>N.</w:t>
            </w:r>
            <w:r w:rsidR="00D452BC" w:rsidRPr="00086FB2">
              <w:rPr>
                <w:b/>
              </w:rPr>
              <w:t xml:space="preserve"> Ireland</w:t>
            </w:r>
          </w:p>
        </w:tc>
        <w:tc>
          <w:tcPr>
            <w:tcW w:w="3402" w:type="dxa"/>
          </w:tcPr>
          <w:p w14:paraId="234C5093" w14:textId="50E787ED" w:rsidR="00D452BC" w:rsidRDefault="00D452BC" w:rsidP="00692728">
            <w:r>
              <w:t>Up to six</w:t>
            </w:r>
            <w:r w:rsidR="00A71DA5">
              <w:t>,</w:t>
            </w:r>
            <w:r w:rsidR="00692728">
              <w:t xml:space="preserve"> from any number of households </w:t>
            </w:r>
          </w:p>
        </w:tc>
        <w:tc>
          <w:tcPr>
            <w:tcW w:w="4253" w:type="dxa"/>
          </w:tcPr>
          <w:p w14:paraId="41BBD8D1" w14:textId="77777777" w:rsidR="00D452BC" w:rsidRDefault="00D452BC">
            <w:r>
              <w:t>Anywhere outdoors</w:t>
            </w:r>
            <w:r w:rsidR="00086FB2">
              <w:br/>
            </w:r>
          </w:p>
        </w:tc>
      </w:tr>
      <w:tr w:rsidR="00D452BC" w14:paraId="41745FB8" w14:textId="77777777" w:rsidTr="00086FB2">
        <w:tc>
          <w:tcPr>
            <w:tcW w:w="1271" w:type="dxa"/>
          </w:tcPr>
          <w:p w14:paraId="7916E432" w14:textId="77777777" w:rsidR="00D452BC" w:rsidRPr="00086FB2" w:rsidRDefault="00D452BC">
            <w:pPr>
              <w:rPr>
                <w:b/>
              </w:rPr>
            </w:pPr>
            <w:r w:rsidRPr="00086FB2">
              <w:rPr>
                <w:b/>
              </w:rPr>
              <w:t>Scotland</w:t>
            </w:r>
          </w:p>
        </w:tc>
        <w:tc>
          <w:tcPr>
            <w:tcW w:w="3402" w:type="dxa"/>
          </w:tcPr>
          <w:p w14:paraId="7E3D3FB5" w14:textId="77777777" w:rsidR="00D452BC" w:rsidRDefault="00D452BC">
            <w:r>
              <w:t>Up to eight from two households</w:t>
            </w:r>
            <w:r w:rsidR="00086FB2">
              <w:br/>
            </w:r>
          </w:p>
        </w:tc>
        <w:tc>
          <w:tcPr>
            <w:tcW w:w="4253" w:type="dxa"/>
          </w:tcPr>
          <w:p w14:paraId="0EC1F22D" w14:textId="77777777" w:rsidR="00D452BC" w:rsidRDefault="00D452BC">
            <w:r>
              <w:t>Anywhere outdoors, ideally within five miles</w:t>
            </w:r>
          </w:p>
        </w:tc>
      </w:tr>
      <w:tr w:rsidR="00D452BC" w14:paraId="65D0EA25" w14:textId="77777777" w:rsidTr="00086FB2">
        <w:tc>
          <w:tcPr>
            <w:tcW w:w="1271" w:type="dxa"/>
          </w:tcPr>
          <w:p w14:paraId="2888F89A" w14:textId="77777777" w:rsidR="00D452BC" w:rsidRPr="00086FB2" w:rsidRDefault="00D452BC" w:rsidP="00D452BC">
            <w:pPr>
              <w:rPr>
                <w:b/>
              </w:rPr>
            </w:pPr>
            <w:r w:rsidRPr="00086FB2">
              <w:rPr>
                <w:b/>
              </w:rPr>
              <w:t>Wales</w:t>
            </w:r>
          </w:p>
        </w:tc>
        <w:tc>
          <w:tcPr>
            <w:tcW w:w="3402" w:type="dxa"/>
          </w:tcPr>
          <w:p w14:paraId="29B5EEDC" w14:textId="77777777" w:rsidR="00D452BC" w:rsidRDefault="00D452BC" w:rsidP="00D452BC">
            <w:r>
              <w:t>Any number from two households</w:t>
            </w:r>
            <w:r w:rsidR="00086FB2">
              <w:br/>
            </w:r>
          </w:p>
        </w:tc>
        <w:tc>
          <w:tcPr>
            <w:tcW w:w="4253" w:type="dxa"/>
          </w:tcPr>
          <w:p w14:paraId="43992944" w14:textId="77777777" w:rsidR="00D452BC" w:rsidRDefault="00D452BC" w:rsidP="00D452BC">
            <w:r>
              <w:t>Anywhere outdoors, ideally within five miles</w:t>
            </w:r>
          </w:p>
        </w:tc>
      </w:tr>
    </w:tbl>
    <w:p w14:paraId="1AB3827B" w14:textId="77777777" w:rsidR="00B941B2" w:rsidRDefault="00B941B2"/>
    <w:p w14:paraId="73A177E1" w14:textId="77777777" w:rsidR="004F7255" w:rsidRPr="003253C4" w:rsidRDefault="004F7255" w:rsidP="004F7255">
      <w:pPr>
        <w:rPr>
          <w:b/>
          <w:i/>
        </w:rPr>
      </w:pPr>
      <w:r w:rsidRPr="003253C4">
        <w:rPr>
          <w:b/>
          <w:i/>
        </w:rPr>
        <w:t>What does this mean to equestrianism?</w:t>
      </w:r>
    </w:p>
    <w:p w14:paraId="1480F2B8" w14:textId="5A1DED2A" w:rsidR="004F7255" w:rsidRDefault="004F7255" w:rsidP="00086FB2">
      <w:pPr>
        <w:spacing w:line="276" w:lineRule="auto"/>
        <w:jc w:val="both"/>
      </w:pPr>
      <w:r>
        <w:t xml:space="preserve">For all home nations, the following should be </w:t>
      </w:r>
      <w:r w:rsidR="001E2832">
        <w:t>observed when carrying out any activity</w:t>
      </w:r>
      <w:r>
        <w:t>:</w:t>
      </w:r>
    </w:p>
    <w:p w14:paraId="31EC399D" w14:textId="74D2DC97" w:rsidR="004F7255" w:rsidRDefault="00B941B2" w:rsidP="00086FB2">
      <w:pPr>
        <w:pStyle w:val="ListParagraph"/>
        <w:numPr>
          <w:ilvl w:val="0"/>
          <w:numId w:val="6"/>
        </w:numPr>
        <w:spacing w:line="276" w:lineRule="auto"/>
        <w:jc w:val="both"/>
      </w:pPr>
      <w:r>
        <w:t>Al</w:t>
      </w:r>
      <w:r w:rsidR="004F7255">
        <w:t>l activity must be outdoors</w:t>
      </w:r>
    </w:p>
    <w:p w14:paraId="4E6AFB6D" w14:textId="7CAA7162" w:rsidR="004F7255" w:rsidRDefault="004F7255" w:rsidP="00086FB2">
      <w:pPr>
        <w:pStyle w:val="ListParagraph"/>
        <w:numPr>
          <w:ilvl w:val="0"/>
          <w:numId w:val="6"/>
        </w:numPr>
        <w:spacing w:line="276" w:lineRule="auto"/>
        <w:jc w:val="both"/>
      </w:pPr>
      <w:r>
        <w:t>All should o</w:t>
      </w:r>
      <w:r w:rsidR="00F14A80">
        <w:t>bserve the relevant guidance on health, hygiene and physical distancing</w:t>
      </w:r>
      <w:r w:rsidR="007F4678">
        <w:t xml:space="preserve"> </w:t>
      </w:r>
      <w:r w:rsidR="00DB12E8">
        <w:t>(two metres in all cases)</w:t>
      </w:r>
    </w:p>
    <w:p w14:paraId="793C51B2" w14:textId="76EF4040" w:rsidR="004F7255" w:rsidRDefault="004F7255" w:rsidP="00086FB2">
      <w:pPr>
        <w:pStyle w:val="ListParagraph"/>
        <w:numPr>
          <w:ilvl w:val="0"/>
          <w:numId w:val="6"/>
        </w:numPr>
        <w:spacing w:line="276" w:lineRule="auto"/>
        <w:jc w:val="both"/>
      </w:pPr>
      <w:r>
        <w:t>Everyone</w:t>
      </w:r>
      <w:r w:rsidR="007F4678">
        <w:t xml:space="preserve"> involved should be responsible for implementation</w:t>
      </w:r>
      <w:r>
        <w:t xml:space="preserve"> of guidelines</w:t>
      </w:r>
      <w:r w:rsidR="00A71DA5">
        <w:t xml:space="preserve"> that ensure</w:t>
      </w:r>
      <w:r w:rsidR="003253C4">
        <w:t xml:space="preserve"> their safety</w:t>
      </w:r>
    </w:p>
    <w:p w14:paraId="1A171659" w14:textId="6F95B1C2" w:rsidR="00B941B2" w:rsidRDefault="007F4678" w:rsidP="00086FB2">
      <w:pPr>
        <w:pStyle w:val="ListParagraph"/>
        <w:numPr>
          <w:ilvl w:val="0"/>
          <w:numId w:val="6"/>
        </w:numPr>
        <w:spacing w:line="276" w:lineRule="auto"/>
        <w:jc w:val="both"/>
      </w:pPr>
      <w:r>
        <w:t>Coaches, venues and equestrian centres should carry out COVID-</w:t>
      </w:r>
      <w:r w:rsidR="00A71DA5">
        <w:t>19-</w:t>
      </w:r>
      <w:r w:rsidR="004F7255">
        <w:t>specific</w:t>
      </w:r>
      <w:r>
        <w:t xml:space="preserve"> risk </w:t>
      </w:r>
      <w:r w:rsidR="004F7255">
        <w:t>assessments and</w:t>
      </w:r>
      <w:r>
        <w:t xml:space="preserve"> check with their insurance providers before any activity convenes. </w:t>
      </w:r>
      <w:r w:rsidR="003253C4">
        <w:t xml:space="preserve">They should </w:t>
      </w:r>
      <w:r w:rsidR="00923697">
        <w:t xml:space="preserve">communicate regularly with their clients </w:t>
      </w:r>
      <w:r w:rsidR="001E2832">
        <w:t xml:space="preserve">regarding </w:t>
      </w:r>
      <w:r w:rsidR="00923697">
        <w:t xml:space="preserve">all risk management measures and guidance </w:t>
      </w:r>
      <w:r w:rsidR="003253C4">
        <w:t xml:space="preserve">in place so </w:t>
      </w:r>
      <w:r w:rsidR="00A71DA5">
        <w:t xml:space="preserve">all parties </w:t>
      </w:r>
      <w:r w:rsidR="003253C4">
        <w:t xml:space="preserve">understand what they </w:t>
      </w:r>
      <w:r w:rsidR="00923697">
        <w:t>will be required to follow.</w:t>
      </w:r>
    </w:p>
    <w:p w14:paraId="02C11167" w14:textId="77777777" w:rsidR="003253C4" w:rsidRDefault="003253C4" w:rsidP="00086FB2">
      <w:pPr>
        <w:spacing w:line="276" w:lineRule="auto"/>
        <w:jc w:val="both"/>
      </w:pPr>
      <w:r>
        <w:t>In the four home nations, as of 1 June, the situation is:</w:t>
      </w:r>
    </w:p>
    <w:p w14:paraId="43C55151" w14:textId="77777777" w:rsidR="00FF6848" w:rsidRPr="004551C0" w:rsidRDefault="004551C0" w:rsidP="00086FB2">
      <w:pPr>
        <w:spacing w:line="276" w:lineRule="auto"/>
        <w:jc w:val="both"/>
        <w:rPr>
          <w:b/>
        </w:rPr>
      </w:pPr>
      <w:r w:rsidRPr="004551C0">
        <w:rPr>
          <w:b/>
        </w:rPr>
        <w:t>England</w:t>
      </w:r>
    </w:p>
    <w:p w14:paraId="03CD736A" w14:textId="658A3C64" w:rsidR="004551C0" w:rsidRDefault="004551C0" w:rsidP="00086FB2">
      <w:pPr>
        <w:pStyle w:val="ListParagraph"/>
        <w:numPr>
          <w:ilvl w:val="0"/>
          <w:numId w:val="2"/>
        </w:numPr>
        <w:spacing w:line="276" w:lineRule="auto"/>
        <w:jc w:val="both"/>
      </w:pPr>
      <w:r>
        <w:t>Riders</w:t>
      </w:r>
      <w:r w:rsidR="004F7255">
        <w:t>/drivers</w:t>
      </w:r>
      <w:r>
        <w:t xml:space="preserve"> </w:t>
      </w:r>
      <w:r w:rsidR="001E2832">
        <w:rPr>
          <w:rFonts w:cstheme="minorHAnsi"/>
        </w:rPr>
        <w:t>–</w:t>
      </w:r>
      <w:r w:rsidR="001E2832">
        <w:t xml:space="preserve"> </w:t>
      </w:r>
      <w:r>
        <w:t>groups of six from separate households can now ride together</w:t>
      </w:r>
      <w:r w:rsidR="001E2832">
        <w:t>,</w:t>
      </w:r>
      <w:r>
        <w:t xml:space="preserve"> or five plus a coach. </w:t>
      </w:r>
      <w:r w:rsidR="004F7255">
        <w:t xml:space="preserve">Riders and drivers can </w:t>
      </w:r>
      <w:r w:rsidR="00A71DA5">
        <w:t xml:space="preserve">responsibly </w:t>
      </w:r>
      <w:r w:rsidR="004F7255">
        <w:t xml:space="preserve">exercise horses </w:t>
      </w:r>
      <w:r w:rsidR="001E2832">
        <w:t xml:space="preserve">outside, </w:t>
      </w:r>
      <w:r w:rsidR="004F7255">
        <w:t>anywhere where there is legal access.</w:t>
      </w:r>
    </w:p>
    <w:p w14:paraId="7BD14B99" w14:textId="033BA7A4" w:rsidR="00D452BC" w:rsidRDefault="004551C0" w:rsidP="00086FB2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Coaches </w:t>
      </w:r>
      <w:r w:rsidR="001E2832">
        <w:t>–</w:t>
      </w:r>
      <w:r>
        <w:t xml:space="preserve"> can now teach groups of five from separate households in a session</w:t>
      </w:r>
      <w:r w:rsidR="004A34B5">
        <w:t xml:space="preserve"> held in an outdoor facility or training venue</w:t>
      </w:r>
      <w:r>
        <w:t>.</w:t>
      </w:r>
    </w:p>
    <w:p w14:paraId="274E1F39" w14:textId="229AF3DB" w:rsidR="004551C0" w:rsidRDefault="004551C0" w:rsidP="00086FB2">
      <w:pPr>
        <w:pStyle w:val="ListParagraph"/>
        <w:numPr>
          <w:ilvl w:val="0"/>
          <w:numId w:val="2"/>
        </w:numPr>
        <w:spacing w:line="276" w:lineRule="auto"/>
        <w:jc w:val="both"/>
      </w:pPr>
      <w:r>
        <w:t xml:space="preserve">Venues </w:t>
      </w:r>
      <w:r w:rsidR="001E2832">
        <w:t xml:space="preserve">– </w:t>
      </w:r>
      <w:r>
        <w:t>groups of six from separate households can now ride together</w:t>
      </w:r>
      <w:r w:rsidR="004A34B5">
        <w:t xml:space="preserve"> in outdoor spaces,</w:t>
      </w:r>
      <w:r>
        <w:t xml:space="preserve"> or five plus a coach.</w:t>
      </w:r>
    </w:p>
    <w:p w14:paraId="7B10A43F" w14:textId="31CCAF05" w:rsidR="004551C0" w:rsidRDefault="004551C0" w:rsidP="00086FB2">
      <w:pPr>
        <w:spacing w:line="276" w:lineRule="auto"/>
        <w:jc w:val="both"/>
      </w:pPr>
      <w:r>
        <w:lastRenderedPageBreak/>
        <w:t>More:</w:t>
      </w:r>
      <w:r w:rsidR="00DB12E8">
        <w:t xml:space="preserve"> </w:t>
      </w:r>
      <w:hyperlink r:id="rId5" w:history="1">
        <w:r>
          <w:rPr>
            <w:rStyle w:val="Hyperlink"/>
          </w:rPr>
          <w:t>https://www.gov.uk/government/publications/coronavirus-covid-19-guidance-on-phased-return-of-sport-and-recreation/guidance-for-the-public-on-the-phased-return-of-outdoor-sport-and-recreation</w:t>
        </w:r>
      </w:hyperlink>
    </w:p>
    <w:p w14:paraId="4879FD39" w14:textId="77777777" w:rsidR="003B3E7B" w:rsidRDefault="00BE4243" w:rsidP="00086FB2">
      <w:pPr>
        <w:pStyle w:val="PlainText"/>
        <w:spacing w:line="276" w:lineRule="auto"/>
        <w:jc w:val="both"/>
      </w:pPr>
      <w:hyperlink r:id="rId6" w:history="1">
        <w:r w:rsidR="003B3E7B">
          <w:rPr>
            <w:rStyle w:val="Hyperlink"/>
          </w:rPr>
          <w:t>https://www.gov.uk/government/publications/coronavirus-covid-19-guidance-on-phased-return-of-sport-and-recreation/guidance-for-personal-trainers-and-coaches-on-the-phased-return-of-sport-and-recreation</w:t>
        </w:r>
      </w:hyperlink>
    </w:p>
    <w:p w14:paraId="0AF442C3" w14:textId="77777777" w:rsidR="003B3E7B" w:rsidRDefault="003B3E7B" w:rsidP="00086FB2">
      <w:pPr>
        <w:spacing w:line="276" w:lineRule="auto"/>
        <w:jc w:val="both"/>
      </w:pPr>
    </w:p>
    <w:p w14:paraId="57B1D827" w14:textId="77777777" w:rsidR="004551C0" w:rsidRPr="00923697" w:rsidRDefault="006C24F7" w:rsidP="00086FB2">
      <w:pPr>
        <w:spacing w:line="276" w:lineRule="auto"/>
        <w:jc w:val="both"/>
        <w:rPr>
          <w:b/>
        </w:rPr>
      </w:pPr>
      <w:r w:rsidRPr="00923697">
        <w:rPr>
          <w:b/>
        </w:rPr>
        <w:t>Scotland</w:t>
      </w:r>
    </w:p>
    <w:p w14:paraId="5CBE3B8A" w14:textId="14631462" w:rsidR="00D452BC" w:rsidRDefault="004551C0" w:rsidP="00086FB2">
      <w:pPr>
        <w:pStyle w:val="ListParagraph"/>
        <w:numPr>
          <w:ilvl w:val="0"/>
          <w:numId w:val="3"/>
        </w:numPr>
        <w:spacing w:line="276" w:lineRule="auto"/>
        <w:jc w:val="both"/>
      </w:pPr>
      <w:r>
        <w:t>Riders</w:t>
      </w:r>
      <w:r w:rsidR="004F7255">
        <w:t>/drivers</w:t>
      </w:r>
      <w:r w:rsidR="004A34B5">
        <w:t xml:space="preserve"> </w:t>
      </w:r>
      <w:r>
        <w:t>–can ride</w:t>
      </w:r>
      <w:r w:rsidR="004F7255">
        <w:t>/exercise</w:t>
      </w:r>
      <w:r>
        <w:t xml:space="preserve"> as often as they wish alone, with members of their household or with members of one other household up to eight persons in total.</w:t>
      </w:r>
      <w:r w:rsidR="006C24F7">
        <w:t xml:space="preserve"> Members of a household should only meet with </w:t>
      </w:r>
      <w:r w:rsidR="004A34B5">
        <w:t xml:space="preserve">only </w:t>
      </w:r>
      <w:r w:rsidR="006C24F7">
        <w:t>one other household each day. Travel to exercise, including hire of an outdoor facility, should be done locally</w:t>
      </w:r>
      <w:r w:rsidR="004A34B5">
        <w:t xml:space="preserve">– </w:t>
      </w:r>
      <w:r w:rsidR="006C24F7">
        <w:t xml:space="preserve">the recommendation </w:t>
      </w:r>
      <w:r w:rsidR="004F7255">
        <w:t>is up to five miles</w:t>
      </w:r>
      <w:r w:rsidR="00692728">
        <w:t xml:space="preserve"> but for those in rural areas, there is some flexibility</w:t>
      </w:r>
      <w:r w:rsidR="00DB12E8">
        <w:t xml:space="preserve"> on travel distance</w:t>
      </w:r>
      <w:r w:rsidR="004F7255">
        <w:t xml:space="preserve">. Riding/driving on the roads should be done with consideration and avoiding peak times if possible. </w:t>
      </w:r>
    </w:p>
    <w:p w14:paraId="08FF0224" w14:textId="3811A49B" w:rsidR="006C24F7" w:rsidRDefault="006C24F7" w:rsidP="00086FB2">
      <w:pPr>
        <w:pStyle w:val="ListParagraph"/>
        <w:numPr>
          <w:ilvl w:val="0"/>
          <w:numId w:val="3"/>
        </w:numPr>
        <w:spacing w:line="276" w:lineRule="auto"/>
        <w:jc w:val="both"/>
      </w:pPr>
      <w:r>
        <w:t xml:space="preserve">Coaches – can instruct outdoors with members of </w:t>
      </w:r>
      <w:r w:rsidR="004A34B5">
        <w:t>their own</w:t>
      </w:r>
      <w:r>
        <w:t xml:space="preserve"> household and/or members of one other household</w:t>
      </w:r>
      <w:r w:rsidR="004A34B5">
        <w:t>,</w:t>
      </w:r>
      <w:r>
        <w:t xml:space="preserve"> up to a total of eight persons including the coach. Coaching should not be done wit</w:t>
      </w:r>
      <w:r w:rsidR="003B3E7B">
        <w:t>h</w:t>
      </w:r>
      <w:r>
        <w:t xml:space="preserve"> more than</w:t>
      </w:r>
      <w:r w:rsidR="003B3E7B">
        <w:t xml:space="preserve"> one household per day</w:t>
      </w:r>
      <w:r>
        <w:t xml:space="preserve"> </w:t>
      </w:r>
      <w:r w:rsidR="00923697">
        <w:t>and should be kept local, up to five miles as a recommendation</w:t>
      </w:r>
      <w:r w:rsidR="00DB12E8">
        <w:t>.</w:t>
      </w:r>
    </w:p>
    <w:p w14:paraId="3A01CCDC" w14:textId="41AA7CA0" w:rsidR="00D452BC" w:rsidRDefault="003B3E7B" w:rsidP="00086FB2">
      <w:pPr>
        <w:pStyle w:val="ListParagraph"/>
        <w:numPr>
          <w:ilvl w:val="0"/>
          <w:numId w:val="3"/>
        </w:numPr>
        <w:spacing w:line="276" w:lineRule="auto"/>
        <w:jc w:val="both"/>
      </w:pPr>
      <w:r>
        <w:t>Venues – may open for outdoor exercise within guidelines for the provision of a safe environment for staff and participants</w:t>
      </w:r>
      <w:r w:rsidR="00923697">
        <w:t xml:space="preserve">. Indoor areas </w:t>
      </w:r>
      <w:r w:rsidR="004A34B5">
        <w:t xml:space="preserve">such as </w:t>
      </w:r>
      <w:r w:rsidR="00923697">
        <w:t>a café, toilets, retail, outlet or indoor arenas should be kept closed. Session</w:t>
      </w:r>
      <w:r w:rsidR="004A34B5">
        <w:t>s</w:t>
      </w:r>
      <w:r w:rsidR="004D44EE">
        <w:t xml:space="preserve"> with a coach</w:t>
      </w:r>
      <w:r w:rsidR="00923697">
        <w:t xml:space="preserve"> should be with </w:t>
      </w:r>
      <w:r w:rsidR="004D44EE">
        <w:t xml:space="preserve">individually or with </w:t>
      </w:r>
      <w:r w:rsidR="00BE4243">
        <w:t xml:space="preserve">up to seven </w:t>
      </w:r>
      <w:bookmarkStart w:id="0" w:name="_GoBack"/>
      <w:bookmarkEnd w:id="0"/>
      <w:r w:rsidR="00923697">
        <w:t>members of the sa</w:t>
      </w:r>
      <w:r w:rsidR="004D44EE">
        <w:t>me household</w:t>
      </w:r>
      <w:r w:rsidR="00923697">
        <w:t>. Any shared equipment should be sterilised before each use and measures should be in place to reduce the risk of contamination.</w:t>
      </w:r>
    </w:p>
    <w:p w14:paraId="721CED15" w14:textId="77777777" w:rsidR="004F7255" w:rsidRDefault="006C24F7" w:rsidP="00086FB2">
      <w:pPr>
        <w:spacing w:line="276" w:lineRule="auto"/>
        <w:jc w:val="both"/>
      </w:pPr>
      <w:r>
        <w:t xml:space="preserve">More: </w:t>
      </w:r>
      <w:hyperlink r:id="rId7" w:history="1">
        <w:r>
          <w:rPr>
            <w:rStyle w:val="Hyperlink"/>
          </w:rPr>
          <w:t>https://www.horsescotland.org/covid-19support</w:t>
        </w:r>
      </w:hyperlink>
    </w:p>
    <w:p w14:paraId="5AC044AD" w14:textId="77777777" w:rsidR="00D452BC" w:rsidRDefault="00BE4243" w:rsidP="00086FB2">
      <w:pPr>
        <w:spacing w:line="276" w:lineRule="auto"/>
        <w:jc w:val="both"/>
      </w:pPr>
      <w:hyperlink r:id="rId8" w:history="1">
        <w:r w:rsidR="006C24F7">
          <w:rPr>
            <w:rStyle w:val="Hyperlink"/>
          </w:rPr>
          <w:t>https://www.gov.scot/publications/coronavirus-covid-19-staying-at-home-and-away-from-others/pages/exercise/</w:t>
        </w:r>
      </w:hyperlink>
    </w:p>
    <w:p w14:paraId="1D17790A" w14:textId="77777777" w:rsidR="00FF6848" w:rsidRPr="008402D8" w:rsidRDefault="00FF6848" w:rsidP="00086FB2">
      <w:pPr>
        <w:spacing w:line="276" w:lineRule="auto"/>
        <w:jc w:val="both"/>
        <w:rPr>
          <w:b/>
        </w:rPr>
      </w:pPr>
      <w:r w:rsidRPr="008402D8">
        <w:rPr>
          <w:b/>
        </w:rPr>
        <w:t xml:space="preserve">Wales </w:t>
      </w:r>
    </w:p>
    <w:p w14:paraId="288B4675" w14:textId="6AD5E375" w:rsidR="00A27FAD" w:rsidRDefault="00A27FAD" w:rsidP="00086FB2">
      <w:pPr>
        <w:pStyle w:val="ListParagraph"/>
        <w:numPr>
          <w:ilvl w:val="0"/>
          <w:numId w:val="4"/>
        </w:numPr>
        <w:spacing w:line="276" w:lineRule="auto"/>
        <w:jc w:val="both"/>
      </w:pPr>
      <w:r>
        <w:t>Riders</w:t>
      </w:r>
      <w:r w:rsidR="004F7255">
        <w:t>/drivers</w:t>
      </w:r>
      <w:r>
        <w:t xml:space="preserve"> – m</w:t>
      </w:r>
      <w:r w:rsidR="004A34B5">
        <w:t>a</w:t>
      </w:r>
      <w:r>
        <w:t>y leave their home to ride as a ‘reasonable excuse’</w:t>
      </w:r>
      <w:r w:rsidR="004A34B5">
        <w:t>,</w:t>
      </w:r>
      <w:r>
        <w:t xml:space="preserve"> but are encouraged to stay local</w:t>
      </w:r>
      <w:r w:rsidR="004A34B5">
        <w:t xml:space="preserve"> – </w:t>
      </w:r>
      <w:r>
        <w:t xml:space="preserve">ideally within five miles. </w:t>
      </w:r>
      <w:r w:rsidRPr="00DB12E8">
        <w:t xml:space="preserve">This includes transporting horses to a </w:t>
      </w:r>
      <w:r w:rsidR="004A34B5" w:rsidRPr="00DB12E8">
        <w:t xml:space="preserve">nearby </w:t>
      </w:r>
      <w:r w:rsidRPr="00DB12E8">
        <w:t>facility.</w:t>
      </w:r>
      <w:r>
        <w:t xml:space="preserve"> Many bridleways and rural facilities are still subject to local closure and restrictions by Local Authorities and others</w:t>
      </w:r>
      <w:r w:rsidR="004A34B5">
        <w:t>,</w:t>
      </w:r>
      <w:r>
        <w:t xml:space="preserve"> so </w:t>
      </w:r>
      <w:r w:rsidR="004A34B5">
        <w:t>riders should</w:t>
      </w:r>
      <w:r>
        <w:t xml:space="preserve"> </w:t>
      </w:r>
      <w:r w:rsidR="003253C4">
        <w:t xml:space="preserve">check </w:t>
      </w:r>
      <w:r w:rsidR="004A34B5">
        <w:t xml:space="preserve">access </w:t>
      </w:r>
      <w:r w:rsidR="003253C4">
        <w:t xml:space="preserve">before setting out. </w:t>
      </w:r>
      <w:r w:rsidR="004A34B5">
        <w:t>Riders and drivers can participate on their own or with members of their household</w:t>
      </w:r>
      <w:r w:rsidR="00A71DA5">
        <w:t>, and</w:t>
      </w:r>
      <w:r w:rsidR="00692728">
        <w:t xml:space="preserve"> </w:t>
      </w:r>
      <w:r w:rsidR="00A71DA5">
        <w:t>l</w:t>
      </w:r>
      <w:r w:rsidR="003253C4">
        <w:t>ow risk activity is still advised.</w:t>
      </w:r>
    </w:p>
    <w:p w14:paraId="021AB779" w14:textId="71B2C84C" w:rsidR="00A27FAD" w:rsidRDefault="00A27FAD" w:rsidP="00086FB2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Coaches – </w:t>
      </w:r>
      <w:r w:rsidR="00A71DA5">
        <w:t>must be done involving only two household groups and should be carried out locally – within five miles of both households is suggested</w:t>
      </w:r>
      <w:r w:rsidR="00692728">
        <w:t>, al</w:t>
      </w:r>
      <w:r w:rsidR="00DB12E8">
        <w:t>though those in rural areas are given</w:t>
      </w:r>
      <w:r w:rsidR="00692728">
        <w:t xml:space="preserve"> some flexibility</w:t>
      </w:r>
      <w:r w:rsidR="00DB12E8">
        <w:t>.</w:t>
      </w:r>
      <w:r w:rsidR="00A71DA5">
        <w:t xml:space="preserve">  </w:t>
      </w:r>
    </w:p>
    <w:p w14:paraId="55FD3C93" w14:textId="582E97B5" w:rsidR="00A27FAD" w:rsidRDefault="00A27FAD" w:rsidP="00086FB2">
      <w:pPr>
        <w:pStyle w:val="ListParagraph"/>
        <w:numPr>
          <w:ilvl w:val="0"/>
          <w:numId w:val="4"/>
        </w:numPr>
        <w:spacing w:line="276" w:lineRule="auto"/>
        <w:jc w:val="both"/>
      </w:pPr>
      <w:r>
        <w:t xml:space="preserve">Venues </w:t>
      </w:r>
      <w:r w:rsidR="003253C4">
        <w:t>–</w:t>
      </w:r>
      <w:r>
        <w:t xml:space="preserve"> </w:t>
      </w:r>
      <w:r w:rsidR="00692728">
        <w:t xml:space="preserve">may open for outdoor exercise for people to travel to for hire or tuition, ideally within five miles except those in rural areas have some flexibility. </w:t>
      </w:r>
    </w:p>
    <w:p w14:paraId="6F09C644" w14:textId="77777777" w:rsidR="00F14A80" w:rsidRDefault="00086FB2" w:rsidP="00086FB2">
      <w:pPr>
        <w:spacing w:line="276" w:lineRule="auto"/>
        <w:jc w:val="both"/>
      </w:pPr>
      <w:r>
        <w:t>More:</w:t>
      </w:r>
    </w:p>
    <w:p w14:paraId="65082100" w14:textId="77777777" w:rsidR="00086FB2" w:rsidRDefault="00BE4243" w:rsidP="00086FB2">
      <w:pPr>
        <w:spacing w:line="276" w:lineRule="auto"/>
        <w:jc w:val="both"/>
      </w:pPr>
      <w:hyperlink r:id="rId9" w:history="1">
        <w:r w:rsidR="00086FB2">
          <w:rPr>
            <w:rStyle w:val="Hyperlink"/>
          </w:rPr>
          <w:t>https://gov.wales/leaving-home-exercise-guidance</w:t>
        </w:r>
      </w:hyperlink>
    </w:p>
    <w:p w14:paraId="03E6F869" w14:textId="77777777" w:rsidR="00086FB2" w:rsidRDefault="00BE4243" w:rsidP="00086FB2">
      <w:pPr>
        <w:spacing w:line="276" w:lineRule="auto"/>
        <w:jc w:val="both"/>
      </w:pPr>
      <w:hyperlink r:id="rId10" w:history="1">
        <w:r w:rsidR="00086FB2">
          <w:rPr>
            <w:rStyle w:val="Hyperlink"/>
          </w:rPr>
          <w:t>https://gov.wales/coronavirus-covid-19-advice-livestock-and-equine-owners</w:t>
        </w:r>
      </w:hyperlink>
    </w:p>
    <w:p w14:paraId="4ED48DD7" w14:textId="77777777" w:rsidR="00086FB2" w:rsidRDefault="00BE4243" w:rsidP="00086FB2">
      <w:pPr>
        <w:spacing w:line="276" w:lineRule="auto"/>
        <w:jc w:val="both"/>
      </w:pPr>
      <w:hyperlink r:id="rId11" w:history="1">
        <w:r w:rsidR="00086FB2">
          <w:rPr>
            <w:rStyle w:val="Hyperlink"/>
          </w:rPr>
          <w:t>https://wsa.wales/our-services/sports-advocacy-and-policy/covid-19-support/</w:t>
        </w:r>
      </w:hyperlink>
    </w:p>
    <w:p w14:paraId="4B5245B3" w14:textId="77777777" w:rsidR="00F14A80" w:rsidRPr="008402D8" w:rsidRDefault="00F14A80" w:rsidP="00086FB2">
      <w:pPr>
        <w:spacing w:line="276" w:lineRule="auto"/>
        <w:jc w:val="both"/>
        <w:rPr>
          <w:b/>
        </w:rPr>
      </w:pPr>
      <w:r w:rsidRPr="008402D8">
        <w:rPr>
          <w:b/>
        </w:rPr>
        <w:t>Northern Ireland</w:t>
      </w:r>
    </w:p>
    <w:p w14:paraId="2E48C0A4" w14:textId="0E7EDCB0" w:rsidR="007F4678" w:rsidRDefault="008402D8" w:rsidP="00086FB2">
      <w:pPr>
        <w:pStyle w:val="ListParagraph"/>
        <w:numPr>
          <w:ilvl w:val="0"/>
          <w:numId w:val="5"/>
        </w:numPr>
        <w:spacing w:line="276" w:lineRule="auto"/>
        <w:jc w:val="both"/>
      </w:pPr>
      <w:r>
        <w:t>Riders</w:t>
      </w:r>
      <w:r w:rsidR="004F7255">
        <w:t>/drivers</w:t>
      </w:r>
      <w:r>
        <w:t xml:space="preserve"> – may travel to their horse to exercise or for training at a suitable outdoor location over any distance. </w:t>
      </w:r>
      <w:r w:rsidR="007F4678">
        <w:t xml:space="preserve">This can be </w:t>
      </w:r>
      <w:r w:rsidR="004A34B5">
        <w:t xml:space="preserve">as part of </w:t>
      </w:r>
      <w:r w:rsidR="007F4678">
        <w:t xml:space="preserve">a group of up to six </w:t>
      </w:r>
      <w:r w:rsidR="004A34B5">
        <w:t xml:space="preserve">people </w:t>
      </w:r>
      <w:r w:rsidR="007F4678">
        <w:t>from different households</w:t>
      </w:r>
      <w:r w:rsidR="004A34B5">
        <w:t>,</w:t>
      </w:r>
      <w:r w:rsidR="007F4678">
        <w:t xml:space="preserve"> and a coach would count as one of the group.</w:t>
      </w:r>
    </w:p>
    <w:p w14:paraId="38131A89" w14:textId="04C1C5F5" w:rsidR="007F4678" w:rsidRDefault="008402D8" w:rsidP="00086FB2">
      <w:pPr>
        <w:pStyle w:val="ListParagraph"/>
        <w:numPr>
          <w:ilvl w:val="0"/>
          <w:numId w:val="5"/>
        </w:numPr>
        <w:spacing w:line="276" w:lineRule="auto"/>
        <w:jc w:val="both"/>
      </w:pPr>
      <w:r>
        <w:t>Coaches</w:t>
      </w:r>
      <w:r w:rsidR="00A71DA5">
        <w:t xml:space="preserve"> –</w:t>
      </w:r>
      <w:r>
        <w:t xml:space="preserve"> can instruct</w:t>
      </w:r>
      <w:r w:rsidR="007F4678">
        <w:t xml:space="preserve"> outdoors</w:t>
      </w:r>
      <w:r>
        <w:t xml:space="preserve"> to groups of up to five people </w:t>
      </w:r>
      <w:r w:rsidR="00A71DA5">
        <w:t>with no restrictions on travel dista</w:t>
      </w:r>
      <w:r w:rsidR="00692728">
        <w:t xml:space="preserve">nce. </w:t>
      </w:r>
      <w:r>
        <w:t xml:space="preserve">You may travel to clients, or they may come to you. </w:t>
      </w:r>
    </w:p>
    <w:p w14:paraId="4FEDD422" w14:textId="22AD3BA5" w:rsidR="008402D8" w:rsidRDefault="008402D8" w:rsidP="00086FB2">
      <w:pPr>
        <w:pStyle w:val="ListParagraph"/>
        <w:numPr>
          <w:ilvl w:val="0"/>
          <w:numId w:val="5"/>
        </w:numPr>
        <w:spacing w:line="276" w:lineRule="auto"/>
        <w:jc w:val="both"/>
      </w:pPr>
      <w:r>
        <w:t xml:space="preserve">Venues – may open for outdoor hire </w:t>
      </w:r>
      <w:r w:rsidR="00A71DA5">
        <w:t xml:space="preserve">to </w:t>
      </w:r>
      <w:r>
        <w:t xml:space="preserve">groups of up to six </w:t>
      </w:r>
      <w:r w:rsidR="00A71DA5">
        <w:t>people</w:t>
      </w:r>
      <w:r>
        <w:t xml:space="preserve">. Coaching </w:t>
      </w:r>
      <w:r w:rsidR="00A71DA5">
        <w:t xml:space="preserve">at the venue </w:t>
      </w:r>
      <w:r>
        <w:t xml:space="preserve">can take place on a </w:t>
      </w:r>
      <w:r w:rsidR="00A71DA5">
        <w:t>one-to-</w:t>
      </w:r>
      <w:r>
        <w:t>one basis or in a group of up to five plus a coach.</w:t>
      </w:r>
    </w:p>
    <w:p w14:paraId="71EFF870" w14:textId="77777777" w:rsidR="003253C4" w:rsidRDefault="00086FB2" w:rsidP="003253C4">
      <w:r>
        <w:t xml:space="preserve"> More:</w:t>
      </w:r>
    </w:p>
    <w:p w14:paraId="1E1AC398" w14:textId="77777777" w:rsidR="00086FB2" w:rsidRDefault="00BE4243" w:rsidP="003253C4">
      <w:hyperlink r:id="rId12" w:history="1">
        <w:r w:rsidR="00086FB2">
          <w:rPr>
            <w:rStyle w:val="Hyperlink"/>
          </w:rPr>
          <w:t>https://www.nidirect.gov.uk/articles/coronavirus-regulations-and-what-they-mean-you</w:t>
        </w:r>
      </w:hyperlink>
    </w:p>
    <w:p w14:paraId="03CE6F12" w14:textId="77777777" w:rsidR="003253C4" w:rsidRPr="005A7DBB" w:rsidRDefault="005A7DBB" w:rsidP="005A7DBB">
      <w:pPr>
        <w:jc w:val="center"/>
        <w:rPr>
          <w:i/>
        </w:rPr>
      </w:pPr>
      <w:r w:rsidRPr="005A7DBB">
        <w:rPr>
          <w:i/>
        </w:rPr>
        <w:t xml:space="preserve">- </w:t>
      </w:r>
      <w:proofErr w:type="gramStart"/>
      <w:r w:rsidRPr="005A7DBB">
        <w:rPr>
          <w:i/>
        </w:rPr>
        <w:t>ends</w:t>
      </w:r>
      <w:proofErr w:type="gramEnd"/>
      <w:r w:rsidRPr="005A7DBB">
        <w:rPr>
          <w:i/>
        </w:rPr>
        <w:t xml:space="preserve"> -</w:t>
      </w:r>
    </w:p>
    <w:p w14:paraId="2187B8A4" w14:textId="77777777" w:rsidR="005A7DBB" w:rsidRDefault="005A7DBB" w:rsidP="003253C4"/>
    <w:p w14:paraId="5398B38F" w14:textId="332671F3" w:rsidR="003253C4" w:rsidRDefault="003253C4" w:rsidP="003253C4"/>
    <w:sectPr w:rsidR="003253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534566"/>
    <w:multiLevelType w:val="hybridMultilevel"/>
    <w:tmpl w:val="1D4C4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C73553"/>
    <w:multiLevelType w:val="hybridMultilevel"/>
    <w:tmpl w:val="D14ABE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2D5B17"/>
    <w:multiLevelType w:val="hybridMultilevel"/>
    <w:tmpl w:val="8162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4753D3"/>
    <w:multiLevelType w:val="multilevel"/>
    <w:tmpl w:val="173E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705688"/>
    <w:multiLevelType w:val="hybridMultilevel"/>
    <w:tmpl w:val="3F68F4E0"/>
    <w:lvl w:ilvl="0" w:tplc="F88CA7D0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E537FD"/>
    <w:multiLevelType w:val="hybridMultilevel"/>
    <w:tmpl w:val="4E2C4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6B6FB5"/>
    <w:multiLevelType w:val="hybridMultilevel"/>
    <w:tmpl w:val="94C28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848"/>
    <w:rsid w:val="00086FB2"/>
    <w:rsid w:val="00192A7A"/>
    <w:rsid w:val="001E2832"/>
    <w:rsid w:val="003253C4"/>
    <w:rsid w:val="003B3E7B"/>
    <w:rsid w:val="004551C0"/>
    <w:rsid w:val="004A34B5"/>
    <w:rsid w:val="004D44EE"/>
    <w:rsid w:val="004F7255"/>
    <w:rsid w:val="00524763"/>
    <w:rsid w:val="005A7DBB"/>
    <w:rsid w:val="00692728"/>
    <w:rsid w:val="006C24F7"/>
    <w:rsid w:val="007F4678"/>
    <w:rsid w:val="008402D8"/>
    <w:rsid w:val="00923697"/>
    <w:rsid w:val="00A27FAD"/>
    <w:rsid w:val="00A71DA5"/>
    <w:rsid w:val="00B941B2"/>
    <w:rsid w:val="00BE4243"/>
    <w:rsid w:val="00D452BC"/>
    <w:rsid w:val="00DB12E8"/>
    <w:rsid w:val="00ED53BE"/>
    <w:rsid w:val="00F14A80"/>
    <w:rsid w:val="00FF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EC21D"/>
  <w15:chartTrackingRefBased/>
  <w15:docId w15:val="{782DCE82-7FDC-4BE1-9390-8ABF2A52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45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551C0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3E7B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3E7B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8402D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2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27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scot/publications/coronavirus-covid-19-staying-at-home-and-away-from-others/pages/exercis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orsescotland.org/covid-19support" TargetMode="External"/><Relationship Id="rId12" Type="http://schemas.openxmlformats.org/officeDocument/2006/relationships/hyperlink" Target="https://www.nidirect.gov.uk/articles/coronavirus-regulations-and-what-they-mean-yo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oronavirus-covid-19-guidance-on-phased-return-of-sport-and-recreation/guidance-for-personal-trainers-and-coaches-on-the-phased-return-of-sport-and-recreation" TargetMode="External"/><Relationship Id="rId11" Type="http://schemas.openxmlformats.org/officeDocument/2006/relationships/hyperlink" Target="https://wsa.wales/our-services/sports-advocacy-and-policy/covid-19-support/" TargetMode="External"/><Relationship Id="rId5" Type="http://schemas.openxmlformats.org/officeDocument/2006/relationships/hyperlink" Target="https://www.gov.uk/government/publications/coronavirus-covid-19-guidance-on-phased-return-of-sport-and-recreation/guidance-for-the-public-on-the-phased-return-of-outdoor-sport-and-recreation" TargetMode="External"/><Relationship Id="rId10" Type="http://schemas.openxmlformats.org/officeDocument/2006/relationships/hyperlink" Target="https://gov.wales/coronavirus-covid-19-advice-livestock-and-equine-own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ov.wales/leaving-home-exercise-guidan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Murphy</dc:creator>
  <cp:keywords/>
  <dc:description/>
  <cp:lastModifiedBy>Winnie Murphy</cp:lastModifiedBy>
  <cp:revision>2</cp:revision>
  <dcterms:created xsi:type="dcterms:W3CDTF">2020-06-01T15:28:00Z</dcterms:created>
  <dcterms:modified xsi:type="dcterms:W3CDTF">2020-06-01T15:28:00Z</dcterms:modified>
</cp:coreProperties>
</file>