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C6" w:rsidRPr="00CD7FC6" w:rsidRDefault="00CD7FC6">
      <w:pPr>
        <w:rPr>
          <w:rFonts w:eastAsia="Times New Roman" w:cstheme="minorHAnsi"/>
          <w:b/>
          <w:color w:val="000000" w:themeColor="text1"/>
          <w:sz w:val="24"/>
        </w:rPr>
      </w:pPr>
      <w:r w:rsidRPr="00CD7FC6">
        <w:rPr>
          <w:rFonts w:eastAsia="Times New Roman" w:cstheme="minorHAnsi"/>
          <w:b/>
          <w:color w:val="000000" w:themeColor="text1"/>
          <w:sz w:val="24"/>
        </w:rPr>
        <w:t>For immediate release – 2 April 2020</w:t>
      </w:r>
    </w:p>
    <w:p w:rsidR="00CD7FC6" w:rsidRPr="00CD7FC6" w:rsidRDefault="00CD7FC6">
      <w:pPr>
        <w:rPr>
          <w:rFonts w:eastAsia="Times New Roman" w:cstheme="minorHAnsi"/>
          <w:b/>
          <w:color w:val="000000" w:themeColor="text1"/>
          <w:sz w:val="32"/>
          <w:szCs w:val="32"/>
        </w:rPr>
      </w:pPr>
      <w:r w:rsidRPr="00CD7FC6">
        <w:rPr>
          <w:rFonts w:eastAsia="Times New Roman" w:cstheme="minorHAnsi"/>
          <w:b/>
          <w:color w:val="000000" w:themeColor="text1"/>
          <w:sz w:val="32"/>
          <w:szCs w:val="32"/>
        </w:rPr>
        <w:t>BEF vaccination update</w:t>
      </w:r>
    </w:p>
    <w:p w:rsidR="0086588A" w:rsidRPr="00CD7FC6" w:rsidRDefault="00C022C0" w:rsidP="00CD7FC6">
      <w:pPr>
        <w:spacing w:line="276" w:lineRule="auto"/>
        <w:jc w:val="both"/>
        <w:rPr>
          <w:rFonts w:eastAsia="Times New Roman" w:cstheme="minorHAnsi"/>
          <w:b/>
          <w:color w:val="000000" w:themeColor="text1"/>
        </w:rPr>
      </w:pPr>
      <w:r w:rsidRPr="00CD7FC6">
        <w:rPr>
          <w:rFonts w:eastAsia="Times New Roman" w:cstheme="minorHAnsi"/>
          <w:b/>
          <w:color w:val="000000" w:themeColor="text1"/>
        </w:rPr>
        <w:t>The British Equestrian Federation,</w:t>
      </w:r>
      <w:r w:rsidR="008609AD" w:rsidRPr="00CD7FC6">
        <w:rPr>
          <w:rFonts w:eastAsia="Times New Roman" w:cstheme="minorHAnsi"/>
          <w:b/>
          <w:color w:val="000000" w:themeColor="text1"/>
        </w:rPr>
        <w:t xml:space="preserve"> in conjunction with the British Equine Veterinary Association (BEVA) </w:t>
      </w:r>
      <w:r w:rsidRPr="00CD7FC6">
        <w:rPr>
          <w:rFonts w:eastAsia="Times New Roman" w:cstheme="minorHAnsi"/>
          <w:b/>
          <w:color w:val="000000" w:themeColor="text1"/>
        </w:rPr>
        <w:t>and the</w:t>
      </w:r>
      <w:r w:rsidR="0088547D">
        <w:rPr>
          <w:rFonts w:eastAsia="Times New Roman" w:cstheme="minorHAnsi"/>
          <w:b/>
          <w:color w:val="000000" w:themeColor="text1"/>
        </w:rPr>
        <w:t xml:space="preserve"> British Horseracing Authority</w:t>
      </w:r>
      <w:bookmarkStart w:id="0" w:name="_GoBack"/>
      <w:bookmarkEnd w:id="0"/>
      <w:r w:rsidR="00480381" w:rsidRPr="00CD7FC6">
        <w:rPr>
          <w:rFonts w:eastAsia="Times New Roman" w:cstheme="minorHAnsi"/>
          <w:b/>
          <w:color w:val="000000" w:themeColor="text1"/>
        </w:rPr>
        <w:t xml:space="preserve"> (BHA)</w:t>
      </w:r>
      <w:r w:rsidRPr="00CD7FC6">
        <w:rPr>
          <w:rFonts w:eastAsia="Times New Roman" w:cstheme="minorHAnsi"/>
          <w:b/>
          <w:color w:val="000000" w:themeColor="text1"/>
        </w:rPr>
        <w:t xml:space="preserve">, </w:t>
      </w:r>
      <w:r w:rsidR="00480381" w:rsidRPr="00CD7FC6">
        <w:rPr>
          <w:rFonts w:eastAsia="Times New Roman" w:cstheme="minorHAnsi"/>
          <w:b/>
          <w:color w:val="000000" w:themeColor="text1"/>
        </w:rPr>
        <w:t>has</w:t>
      </w:r>
      <w:r w:rsidR="008609AD" w:rsidRPr="00CD7FC6">
        <w:rPr>
          <w:rFonts w:eastAsia="Times New Roman" w:cstheme="minorHAnsi"/>
          <w:b/>
          <w:color w:val="000000" w:themeColor="text1"/>
        </w:rPr>
        <w:t xml:space="preserve"> approved a proposal regarding the vaccination schedule for equine</w:t>
      </w:r>
      <w:r w:rsidR="0086588A" w:rsidRPr="00CD7FC6">
        <w:rPr>
          <w:rFonts w:eastAsia="Times New Roman" w:cstheme="minorHAnsi"/>
          <w:b/>
          <w:color w:val="000000" w:themeColor="text1"/>
        </w:rPr>
        <w:t xml:space="preserve"> influenza in compe</w:t>
      </w:r>
      <w:r w:rsidR="0008324E" w:rsidRPr="00CD7FC6">
        <w:rPr>
          <w:rFonts w:eastAsia="Times New Roman" w:cstheme="minorHAnsi"/>
          <w:b/>
          <w:color w:val="000000" w:themeColor="text1"/>
        </w:rPr>
        <w:t>tition horses competing under its</w:t>
      </w:r>
      <w:r w:rsidR="0086588A" w:rsidRPr="00CD7FC6">
        <w:rPr>
          <w:rFonts w:eastAsia="Times New Roman" w:cstheme="minorHAnsi"/>
          <w:b/>
          <w:color w:val="000000" w:themeColor="text1"/>
        </w:rPr>
        <w:t xml:space="preserve"> member bodies</w:t>
      </w:r>
      <w:r w:rsidR="008609AD" w:rsidRPr="00CD7FC6">
        <w:rPr>
          <w:rFonts w:eastAsia="Times New Roman" w:cstheme="minorHAnsi"/>
          <w:b/>
          <w:color w:val="000000" w:themeColor="text1"/>
        </w:rPr>
        <w:t>. The move has bee</w:t>
      </w:r>
      <w:r w:rsidR="0086588A" w:rsidRPr="00CD7FC6">
        <w:rPr>
          <w:rFonts w:eastAsia="Times New Roman" w:cstheme="minorHAnsi"/>
          <w:b/>
          <w:color w:val="000000" w:themeColor="text1"/>
        </w:rPr>
        <w:t>n made in order to help riders</w:t>
      </w:r>
      <w:r w:rsidR="008609AD" w:rsidRPr="00CD7FC6">
        <w:rPr>
          <w:rFonts w:eastAsia="Times New Roman" w:cstheme="minorHAnsi"/>
          <w:b/>
          <w:color w:val="000000" w:themeColor="text1"/>
        </w:rPr>
        <w:t>, owners and vets tackle the significant logistical challenges caused by the coronavirus pandemic</w:t>
      </w:r>
      <w:r w:rsidR="00064FCC" w:rsidRPr="00CD7FC6">
        <w:rPr>
          <w:rFonts w:eastAsia="Times New Roman" w:cstheme="minorHAnsi"/>
          <w:b/>
          <w:color w:val="000000" w:themeColor="text1"/>
        </w:rPr>
        <w:t>, and provide clarity for all.</w:t>
      </w:r>
    </w:p>
    <w:p w:rsidR="00D50CF2" w:rsidRPr="00064FCC" w:rsidRDefault="0086588A" w:rsidP="00CD7FC6">
      <w:pPr>
        <w:spacing w:line="276" w:lineRule="auto"/>
        <w:jc w:val="both"/>
        <w:rPr>
          <w:rFonts w:cstheme="minorHAnsi"/>
          <w:color w:val="000000" w:themeColor="text1"/>
        </w:rPr>
      </w:pPr>
      <w:r w:rsidRPr="0008324E">
        <w:rPr>
          <w:rFonts w:eastAsia="Times New Roman" w:cstheme="minorHAnsi"/>
          <w:color w:val="000000" w:themeColor="text1"/>
        </w:rPr>
        <w:t>All competitive disciplines under the BEF umbrella currently operate a requirement for an annual booster every 12 months after</w:t>
      </w:r>
      <w:r w:rsidR="00064FCC">
        <w:rPr>
          <w:rFonts w:eastAsia="Times New Roman" w:cstheme="minorHAnsi"/>
          <w:color w:val="000000" w:themeColor="text1"/>
        </w:rPr>
        <w:t xml:space="preserve"> </w:t>
      </w:r>
      <w:r w:rsidR="00D50CF2">
        <w:rPr>
          <w:rFonts w:eastAsia="Times New Roman" w:cstheme="minorHAnsi"/>
          <w:color w:val="000000" w:themeColor="text1"/>
        </w:rPr>
        <w:t xml:space="preserve">an </w:t>
      </w:r>
      <w:r w:rsidR="00064FCC">
        <w:rPr>
          <w:rFonts w:eastAsia="Times New Roman" w:cstheme="minorHAnsi"/>
          <w:color w:val="000000" w:themeColor="text1"/>
        </w:rPr>
        <w:t>initial course of two injections and</w:t>
      </w:r>
      <w:r w:rsidRPr="0008324E">
        <w:rPr>
          <w:rFonts w:eastAsia="Times New Roman" w:cstheme="minorHAnsi"/>
          <w:color w:val="000000" w:themeColor="text1"/>
        </w:rPr>
        <w:t xml:space="preserve"> the </w:t>
      </w:r>
      <w:r w:rsidR="00BC00D4" w:rsidRPr="0008324E">
        <w:rPr>
          <w:rFonts w:eastAsia="Times New Roman" w:cstheme="minorHAnsi"/>
          <w:color w:val="000000" w:themeColor="text1"/>
        </w:rPr>
        <w:t>first booster injection. This will remain the case throughout 2020</w:t>
      </w:r>
      <w:r w:rsidR="00D50CF2">
        <w:rPr>
          <w:rFonts w:eastAsia="Times New Roman" w:cstheme="minorHAnsi"/>
          <w:color w:val="000000" w:themeColor="text1"/>
        </w:rPr>
        <w:t>,</w:t>
      </w:r>
      <w:r w:rsidR="00BC00D4" w:rsidRPr="0008324E">
        <w:rPr>
          <w:rFonts w:eastAsia="Times New Roman" w:cstheme="minorHAnsi"/>
          <w:color w:val="000000" w:themeColor="text1"/>
        </w:rPr>
        <w:t xml:space="preserve"> which means that any horse who goes beyond their annual </w:t>
      </w:r>
      <w:r w:rsidR="00D50CF2">
        <w:rPr>
          <w:rFonts w:eastAsia="Times New Roman" w:cstheme="minorHAnsi"/>
          <w:color w:val="000000" w:themeColor="text1"/>
        </w:rPr>
        <w:t xml:space="preserve">renewal </w:t>
      </w:r>
      <w:r w:rsidR="00BC00D4" w:rsidRPr="0008324E">
        <w:rPr>
          <w:rFonts w:eastAsia="Times New Roman" w:cstheme="minorHAnsi"/>
          <w:color w:val="000000" w:themeColor="text1"/>
        </w:rPr>
        <w:t>date will be</w:t>
      </w:r>
      <w:r w:rsidR="00D50CF2">
        <w:rPr>
          <w:rFonts w:eastAsia="Times New Roman" w:cstheme="minorHAnsi"/>
          <w:color w:val="000000" w:themeColor="text1"/>
        </w:rPr>
        <w:t xml:space="preserve"> required to start again.</w:t>
      </w:r>
      <w:r w:rsidR="00D50CF2" w:rsidRPr="00D50CF2">
        <w:rPr>
          <w:rFonts w:eastAsia="Times New Roman" w:cstheme="minorHAnsi"/>
          <w:color w:val="000000" w:themeColor="text1"/>
        </w:rPr>
        <w:t xml:space="preserve"> </w:t>
      </w:r>
      <w:r w:rsidR="00D50CF2" w:rsidRPr="0008324E">
        <w:rPr>
          <w:rFonts w:eastAsia="Times New Roman" w:cstheme="minorHAnsi"/>
          <w:color w:val="000000" w:themeColor="text1"/>
        </w:rPr>
        <w:t>The initial vaccination inter</w:t>
      </w:r>
      <w:r w:rsidR="00D50CF2">
        <w:rPr>
          <w:rFonts w:eastAsia="Times New Roman" w:cstheme="minorHAnsi"/>
          <w:color w:val="000000" w:themeColor="text1"/>
        </w:rPr>
        <w:t>vals for primary</w:t>
      </w:r>
      <w:r w:rsidR="00D50CF2" w:rsidRPr="0008324E">
        <w:rPr>
          <w:rFonts w:eastAsia="Times New Roman" w:cstheme="minorHAnsi"/>
          <w:color w:val="000000" w:themeColor="text1"/>
        </w:rPr>
        <w:t xml:space="preserve"> and booster vaccinations will also remain in place</w:t>
      </w:r>
      <w:r w:rsidR="00D50CF2">
        <w:rPr>
          <w:rFonts w:eastAsia="Times New Roman" w:cstheme="minorHAnsi"/>
          <w:color w:val="000000" w:themeColor="text1"/>
        </w:rPr>
        <w:t xml:space="preserve"> as normal.</w:t>
      </w:r>
    </w:p>
    <w:p w:rsidR="00D50CF2" w:rsidRDefault="00BC00D4" w:rsidP="00CD7FC6">
      <w:pPr>
        <w:spacing w:line="276" w:lineRule="auto"/>
        <w:jc w:val="both"/>
        <w:rPr>
          <w:rFonts w:cstheme="minorHAnsi"/>
          <w:color w:val="000000" w:themeColor="text1"/>
        </w:rPr>
      </w:pPr>
      <w:r w:rsidRPr="0008324E">
        <w:rPr>
          <w:rFonts w:eastAsia="Times New Roman" w:cstheme="minorHAnsi"/>
          <w:color w:val="000000" w:themeColor="text1"/>
        </w:rPr>
        <w:t xml:space="preserve">Those member bodies who have rules in place for six monthly booster injections </w:t>
      </w:r>
      <w:r w:rsidR="00D50CF2">
        <w:rPr>
          <w:rFonts w:eastAsia="Times New Roman" w:cstheme="minorHAnsi"/>
          <w:color w:val="000000" w:themeColor="text1"/>
        </w:rPr>
        <w:t xml:space="preserve">before competing </w:t>
      </w:r>
      <w:r w:rsidRPr="0008324E">
        <w:rPr>
          <w:rFonts w:eastAsia="Times New Roman" w:cstheme="minorHAnsi"/>
          <w:color w:val="000000" w:themeColor="text1"/>
        </w:rPr>
        <w:t xml:space="preserve">will look </w:t>
      </w:r>
      <w:r w:rsidR="0086588A" w:rsidRPr="0008324E">
        <w:rPr>
          <w:rFonts w:cstheme="minorHAnsi"/>
          <w:color w:val="000000" w:themeColor="text1"/>
        </w:rPr>
        <w:t xml:space="preserve">implement </w:t>
      </w:r>
      <w:r w:rsidR="00D50CF2">
        <w:rPr>
          <w:rFonts w:cstheme="minorHAnsi"/>
          <w:color w:val="000000" w:themeColor="text1"/>
        </w:rPr>
        <w:t xml:space="preserve">a </w:t>
      </w:r>
      <w:r w:rsidR="0086588A" w:rsidRPr="0008324E">
        <w:rPr>
          <w:rFonts w:cstheme="minorHAnsi"/>
          <w:color w:val="000000" w:themeColor="text1"/>
        </w:rPr>
        <w:t xml:space="preserve">transition period to allow riders to bring vaccinations up to date, once </w:t>
      </w:r>
      <w:r w:rsidR="00D50CF2">
        <w:rPr>
          <w:rFonts w:cstheme="minorHAnsi"/>
          <w:color w:val="000000" w:themeColor="text1"/>
        </w:rPr>
        <w:t xml:space="preserve">the </w:t>
      </w:r>
      <w:r w:rsidR="0086588A" w:rsidRPr="0008324E">
        <w:rPr>
          <w:rFonts w:cstheme="minorHAnsi"/>
          <w:color w:val="000000" w:themeColor="text1"/>
        </w:rPr>
        <w:t xml:space="preserve">current suspension of activity is lifted. </w:t>
      </w:r>
      <w:r w:rsidR="00D50CF2">
        <w:rPr>
          <w:rFonts w:cstheme="minorHAnsi"/>
          <w:color w:val="000000" w:themeColor="text1"/>
        </w:rPr>
        <w:t xml:space="preserve"> </w:t>
      </w:r>
      <w:r w:rsidR="00B31431" w:rsidRPr="0008324E">
        <w:rPr>
          <w:rFonts w:cstheme="minorHAnsi"/>
          <w:color w:val="000000" w:themeColor="text1"/>
        </w:rPr>
        <w:t xml:space="preserve">This will be communicated to the members of each </w:t>
      </w:r>
      <w:r w:rsidR="00D50CF2">
        <w:rPr>
          <w:rFonts w:cstheme="minorHAnsi"/>
          <w:color w:val="000000" w:themeColor="text1"/>
        </w:rPr>
        <w:t xml:space="preserve">governing </w:t>
      </w:r>
      <w:r w:rsidR="00B31431" w:rsidRPr="0008324E">
        <w:rPr>
          <w:rFonts w:cstheme="minorHAnsi"/>
          <w:color w:val="000000" w:themeColor="text1"/>
        </w:rPr>
        <w:t>body in due course</w:t>
      </w:r>
      <w:r w:rsidR="00D50CF2">
        <w:rPr>
          <w:rFonts w:cstheme="minorHAnsi"/>
          <w:color w:val="000000" w:themeColor="text1"/>
        </w:rPr>
        <w:t>, when it becomes clearer when competition activity is able to resume</w:t>
      </w:r>
      <w:r w:rsidR="00B31431" w:rsidRPr="0008324E">
        <w:rPr>
          <w:rFonts w:cstheme="minorHAnsi"/>
          <w:color w:val="000000" w:themeColor="text1"/>
        </w:rPr>
        <w:t>.</w:t>
      </w:r>
    </w:p>
    <w:p w:rsidR="00480381" w:rsidRDefault="00480381" w:rsidP="00CD7FC6">
      <w:pPr>
        <w:spacing w:line="276" w:lineRule="auto"/>
        <w:jc w:val="both"/>
        <w:rPr>
          <w:rFonts w:eastAsia="Times New Roman" w:cstheme="minorHAnsi"/>
          <w:color w:val="000000" w:themeColor="text1"/>
        </w:rPr>
      </w:pPr>
      <w:r>
        <w:rPr>
          <w:rFonts w:eastAsia="Times New Roman" w:cstheme="minorHAnsi"/>
          <w:color w:val="000000" w:themeColor="text1"/>
        </w:rPr>
        <w:t>The BHA has moved to a 12 month</w:t>
      </w:r>
      <w:r w:rsidR="00D50CF2">
        <w:rPr>
          <w:rFonts w:eastAsia="Times New Roman" w:cstheme="minorHAnsi"/>
          <w:color w:val="000000" w:themeColor="text1"/>
        </w:rPr>
        <w:t xml:space="preserve"> booster vaccination requirement</w:t>
      </w:r>
      <w:r>
        <w:rPr>
          <w:rFonts w:eastAsia="Times New Roman" w:cstheme="minorHAnsi"/>
          <w:color w:val="000000" w:themeColor="text1"/>
        </w:rPr>
        <w:t>, from their policy of nine months, to cover horses racing in the United Kingdom for the remainder of 2020.</w:t>
      </w:r>
    </w:p>
    <w:p w:rsidR="00D50CF2" w:rsidRDefault="0008324E" w:rsidP="00CD7FC6">
      <w:pPr>
        <w:spacing w:line="276" w:lineRule="auto"/>
        <w:jc w:val="both"/>
        <w:rPr>
          <w:rFonts w:eastAsia="Times New Roman" w:cstheme="minorHAnsi"/>
          <w:color w:val="000000" w:themeColor="text1"/>
        </w:rPr>
      </w:pPr>
      <w:r>
        <w:rPr>
          <w:rFonts w:eastAsia="Times New Roman" w:cstheme="minorHAnsi"/>
          <w:color w:val="000000" w:themeColor="text1"/>
        </w:rPr>
        <w:t xml:space="preserve">Interim BEF Chief Executive Iain Graham commented; “The length of the coronavirus pandemic is unknown but we wanted to provide those who compete with our </w:t>
      </w:r>
      <w:r w:rsidR="00D50CF2">
        <w:rPr>
          <w:rFonts w:eastAsia="Times New Roman" w:cstheme="minorHAnsi"/>
          <w:color w:val="000000" w:themeColor="text1"/>
        </w:rPr>
        <w:t>M</w:t>
      </w:r>
      <w:r>
        <w:rPr>
          <w:rFonts w:eastAsia="Times New Roman" w:cstheme="minorHAnsi"/>
          <w:color w:val="000000" w:themeColor="text1"/>
        </w:rPr>
        <w:t xml:space="preserve">ember </w:t>
      </w:r>
      <w:r w:rsidR="00D50CF2">
        <w:rPr>
          <w:rFonts w:eastAsia="Times New Roman" w:cstheme="minorHAnsi"/>
          <w:color w:val="000000" w:themeColor="text1"/>
        </w:rPr>
        <w:t>B</w:t>
      </w:r>
      <w:r w:rsidR="00157F8B">
        <w:rPr>
          <w:rFonts w:eastAsia="Times New Roman" w:cstheme="minorHAnsi"/>
          <w:color w:val="000000" w:themeColor="text1"/>
        </w:rPr>
        <w:t xml:space="preserve">odies </w:t>
      </w:r>
      <w:r w:rsidR="00D50CF2">
        <w:rPr>
          <w:rFonts w:eastAsia="Times New Roman" w:cstheme="minorHAnsi"/>
          <w:color w:val="000000" w:themeColor="text1"/>
        </w:rPr>
        <w:t xml:space="preserve">some </w:t>
      </w:r>
      <w:r>
        <w:rPr>
          <w:rFonts w:eastAsia="Times New Roman" w:cstheme="minorHAnsi"/>
          <w:color w:val="000000" w:themeColor="text1"/>
        </w:rPr>
        <w:t>clarity</w:t>
      </w:r>
      <w:r w:rsidR="00157F8B">
        <w:rPr>
          <w:rFonts w:eastAsia="Times New Roman" w:cstheme="minorHAnsi"/>
          <w:color w:val="000000" w:themeColor="text1"/>
        </w:rPr>
        <w:t xml:space="preserve"> on our </w:t>
      </w:r>
      <w:r w:rsidR="00D50CF2">
        <w:rPr>
          <w:rFonts w:eastAsia="Times New Roman" w:cstheme="minorHAnsi"/>
          <w:color w:val="000000" w:themeColor="text1"/>
        </w:rPr>
        <w:t xml:space="preserve">current </w:t>
      </w:r>
      <w:r w:rsidR="00157F8B">
        <w:rPr>
          <w:rFonts w:eastAsia="Times New Roman" w:cstheme="minorHAnsi"/>
          <w:color w:val="000000" w:themeColor="text1"/>
        </w:rPr>
        <w:t>position</w:t>
      </w:r>
      <w:r w:rsidR="00474986">
        <w:rPr>
          <w:rFonts w:eastAsia="Times New Roman" w:cstheme="minorHAnsi"/>
          <w:color w:val="000000" w:themeColor="text1"/>
        </w:rPr>
        <w:t>. E</w:t>
      </w:r>
      <w:r>
        <w:rPr>
          <w:rFonts w:eastAsia="Times New Roman" w:cstheme="minorHAnsi"/>
          <w:color w:val="000000" w:themeColor="text1"/>
        </w:rPr>
        <w:t>quine vets are under strict guidance to carry out emergency work only</w:t>
      </w:r>
      <w:r w:rsidR="00157F8B">
        <w:rPr>
          <w:rFonts w:eastAsia="Times New Roman" w:cstheme="minorHAnsi"/>
          <w:color w:val="000000" w:themeColor="text1"/>
        </w:rPr>
        <w:t xml:space="preserve"> </w:t>
      </w:r>
      <w:r w:rsidR="00D50CF2">
        <w:rPr>
          <w:rFonts w:eastAsia="Times New Roman" w:cstheme="minorHAnsi"/>
          <w:color w:val="000000" w:themeColor="text1"/>
        </w:rPr>
        <w:t xml:space="preserve">at present – and </w:t>
      </w:r>
      <w:r w:rsidR="00157F8B">
        <w:rPr>
          <w:rFonts w:eastAsia="Times New Roman" w:cstheme="minorHAnsi"/>
          <w:color w:val="000000" w:themeColor="text1"/>
        </w:rPr>
        <w:t>as booster vaccinations are classified as routine</w:t>
      </w:r>
      <w:r w:rsidR="00D50CF2">
        <w:rPr>
          <w:rFonts w:eastAsia="Times New Roman" w:cstheme="minorHAnsi"/>
          <w:color w:val="000000" w:themeColor="text1"/>
        </w:rPr>
        <w:t xml:space="preserve"> injections</w:t>
      </w:r>
      <w:r w:rsidR="00157F8B">
        <w:rPr>
          <w:rFonts w:eastAsia="Times New Roman" w:cstheme="minorHAnsi"/>
          <w:color w:val="000000" w:themeColor="text1"/>
        </w:rPr>
        <w:t>,</w:t>
      </w:r>
      <w:r w:rsidR="00D50CF2">
        <w:rPr>
          <w:rFonts w:eastAsia="Times New Roman" w:cstheme="minorHAnsi"/>
          <w:color w:val="000000" w:themeColor="text1"/>
        </w:rPr>
        <w:t xml:space="preserve"> they</w:t>
      </w:r>
      <w:r w:rsidR="00157F8B">
        <w:rPr>
          <w:rFonts w:eastAsia="Times New Roman" w:cstheme="minorHAnsi"/>
          <w:color w:val="000000" w:themeColor="text1"/>
        </w:rPr>
        <w:t xml:space="preserve"> will not be carried out.</w:t>
      </w:r>
      <w:r>
        <w:rPr>
          <w:rFonts w:eastAsia="Times New Roman" w:cstheme="minorHAnsi"/>
          <w:color w:val="000000" w:themeColor="text1"/>
        </w:rPr>
        <w:t xml:space="preserve"> </w:t>
      </w:r>
    </w:p>
    <w:p w:rsidR="00D50CF2" w:rsidRDefault="004F3809" w:rsidP="00CD7FC6">
      <w:pPr>
        <w:spacing w:line="276" w:lineRule="auto"/>
        <w:jc w:val="both"/>
        <w:rPr>
          <w:rFonts w:eastAsia="Times New Roman" w:cstheme="minorHAnsi"/>
          <w:color w:val="000000" w:themeColor="text1"/>
        </w:rPr>
      </w:pPr>
      <w:r>
        <w:rPr>
          <w:rFonts w:eastAsia="Times New Roman" w:cstheme="minorHAnsi"/>
          <w:color w:val="000000" w:themeColor="text1"/>
        </w:rPr>
        <w:t>“</w:t>
      </w:r>
      <w:r w:rsidR="00D50CF2">
        <w:rPr>
          <w:rFonts w:eastAsia="Times New Roman" w:cstheme="minorHAnsi"/>
          <w:color w:val="000000" w:themeColor="text1"/>
        </w:rPr>
        <w:t>W</w:t>
      </w:r>
      <w:r w:rsidR="0008324E">
        <w:rPr>
          <w:rFonts w:eastAsia="Times New Roman" w:cstheme="minorHAnsi"/>
          <w:color w:val="000000" w:themeColor="text1"/>
        </w:rPr>
        <w:t xml:space="preserve">e </w:t>
      </w:r>
      <w:r w:rsidR="00D50CF2">
        <w:rPr>
          <w:rFonts w:eastAsia="Times New Roman" w:cstheme="minorHAnsi"/>
          <w:color w:val="000000" w:themeColor="text1"/>
        </w:rPr>
        <w:t xml:space="preserve">appreciate that </w:t>
      </w:r>
      <w:r w:rsidR="0008324E">
        <w:rPr>
          <w:rFonts w:eastAsia="Times New Roman" w:cstheme="minorHAnsi"/>
          <w:color w:val="000000" w:themeColor="text1"/>
        </w:rPr>
        <w:t>some horse owners will fall</w:t>
      </w:r>
      <w:r w:rsidR="00D50CF2">
        <w:rPr>
          <w:rFonts w:eastAsia="Times New Roman" w:cstheme="minorHAnsi"/>
          <w:color w:val="000000" w:themeColor="text1"/>
        </w:rPr>
        <w:t xml:space="preserve"> outside the required 12 month period </w:t>
      </w:r>
      <w:r w:rsidR="0008324E">
        <w:rPr>
          <w:rFonts w:eastAsia="Times New Roman" w:cstheme="minorHAnsi"/>
          <w:color w:val="000000" w:themeColor="text1"/>
        </w:rPr>
        <w:t xml:space="preserve">and will </w:t>
      </w:r>
      <w:r w:rsidR="00D50CF2">
        <w:rPr>
          <w:rFonts w:eastAsia="Times New Roman" w:cstheme="minorHAnsi"/>
          <w:color w:val="000000" w:themeColor="text1"/>
        </w:rPr>
        <w:t xml:space="preserve">therefore </w:t>
      </w:r>
      <w:r w:rsidR="0008324E">
        <w:rPr>
          <w:rFonts w:eastAsia="Times New Roman" w:cstheme="minorHAnsi"/>
          <w:color w:val="000000" w:themeColor="text1"/>
        </w:rPr>
        <w:t>need to start again</w:t>
      </w:r>
      <w:r w:rsidR="00D50CF2">
        <w:rPr>
          <w:rFonts w:eastAsia="Times New Roman" w:cstheme="minorHAnsi"/>
          <w:color w:val="000000" w:themeColor="text1"/>
        </w:rPr>
        <w:t>,</w:t>
      </w:r>
      <w:r w:rsidR="0008324E">
        <w:rPr>
          <w:rFonts w:eastAsia="Times New Roman" w:cstheme="minorHAnsi"/>
          <w:color w:val="000000" w:themeColor="text1"/>
        </w:rPr>
        <w:t xml:space="preserve"> which is unfortunate</w:t>
      </w:r>
      <w:r w:rsidR="00D50CF2">
        <w:rPr>
          <w:rFonts w:eastAsia="Times New Roman" w:cstheme="minorHAnsi"/>
          <w:color w:val="000000" w:themeColor="text1"/>
        </w:rPr>
        <w:t>.  However, w</w:t>
      </w:r>
      <w:r w:rsidR="0008324E">
        <w:rPr>
          <w:rFonts w:eastAsia="Times New Roman" w:cstheme="minorHAnsi"/>
          <w:color w:val="000000" w:themeColor="text1"/>
        </w:rPr>
        <w:t xml:space="preserve">e </w:t>
      </w:r>
      <w:r w:rsidR="00D50CF2">
        <w:rPr>
          <w:rFonts w:eastAsia="Times New Roman" w:cstheme="minorHAnsi"/>
          <w:color w:val="000000" w:themeColor="text1"/>
        </w:rPr>
        <w:t xml:space="preserve">cannot </w:t>
      </w:r>
      <w:r w:rsidR="0008324E">
        <w:rPr>
          <w:rFonts w:eastAsia="Times New Roman" w:cstheme="minorHAnsi"/>
          <w:color w:val="000000" w:themeColor="text1"/>
        </w:rPr>
        <w:t xml:space="preserve">allow </w:t>
      </w:r>
      <w:r w:rsidR="00480381">
        <w:rPr>
          <w:rFonts w:eastAsia="Times New Roman" w:cstheme="minorHAnsi"/>
          <w:color w:val="000000" w:themeColor="text1"/>
        </w:rPr>
        <w:t>vaccinations</w:t>
      </w:r>
      <w:r w:rsidR="0008324E">
        <w:rPr>
          <w:rFonts w:eastAsia="Times New Roman" w:cstheme="minorHAnsi"/>
          <w:color w:val="000000" w:themeColor="text1"/>
        </w:rPr>
        <w:t xml:space="preserve"> to go beyond </w:t>
      </w:r>
      <w:r w:rsidR="00480381">
        <w:rPr>
          <w:rFonts w:eastAsia="Times New Roman" w:cstheme="minorHAnsi"/>
          <w:color w:val="000000" w:themeColor="text1"/>
        </w:rPr>
        <w:t xml:space="preserve">12 months as the efficacy of the vaccine cannot </w:t>
      </w:r>
      <w:r w:rsidR="00D50CF2">
        <w:rPr>
          <w:rFonts w:eastAsia="Times New Roman" w:cstheme="minorHAnsi"/>
          <w:color w:val="000000" w:themeColor="text1"/>
        </w:rPr>
        <w:t>be guaranteed beyond that date.</w:t>
      </w:r>
    </w:p>
    <w:p w:rsidR="00480381" w:rsidRDefault="004F3809" w:rsidP="00CD7FC6">
      <w:pPr>
        <w:spacing w:line="276" w:lineRule="auto"/>
        <w:jc w:val="both"/>
        <w:rPr>
          <w:rFonts w:eastAsia="Times New Roman" w:cstheme="minorHAnsi"/>
          <w:color w:val="000000" w:themeColor="text1"/>
        </w:rPr>
      </w:pPr>
      <w:r>
        <w:rPr>
          <w:rFonts w:eastAsia="Times New Roman" w:cstheme="minorHAnsi"/>
          <w:color w:val="000000" w:themeColor="text1"/>
        </w:rPr>
        <w:t xml:space="preserve">“Each member body will be outlining </w:t>
      </w:r>
      <w:r w:rsidR="00480381">
        <w:rPr>
          <w:rFonts w:eastAsia="Times New Roman" w:cstheme="minorHAnsi"/>
          <w:color w:val="000000" w:themeColor="text1"/>
        </w:rPr>
        <w:t>their six month booster requirements individually ahead of competition restarting. I’d like to thank our colleagues in BEVA and BHA for their collaboration on this so that much of the equine industry is aligned.”</w:t>
      </w:r>
    </w:p>
    <w:p w:rsidR="00C022C0" w:rsidRDefault="00480381" w:rsidP="004F3809">
      <w:pPr>
        <w:spacing w:line="276" w:lineRule="auto"/>
        <w:jc w:val="center"/>
        <w:rPr>
          <w:rFonts w:eastAsia="Times New Roman" w:cstheme="minorHAnsi"/>
          <w:i/>
          <w:color w:val="000000" w:themeColor="text1"/>
        </w:rPr>
      </w:pPr>
      <w:r w:rsidRPr="00480381">
        <w:rPr>
          <w:rFonts w:eastAsia="Times New Roman" w:cstheme="minorHAnsi"/>
          <w:i/>
          <w:color w:val="000000" w:themeColor="text1"/>
          <w:sz w:val="23"/>
          <w:szCs w:val="23"/>
        </w:rPr>
        <w:t xml:space="preserve">- </w:t>
      </w:r>
      <w:proofErr w:type="gramStart"/>
      <w:r w:rsidRPr="00480381">
        <w:rPr>
          <w:rFonts w:eastAsia="Times New Roman" w:cstheme="minorHAnsi"/>
          <w:i/>
          <w:color w:val="000000" w:themeColor="text1"/>
          <w:sz w:val="23"/>
          <w:szCs w:val="23"/>
        </w:rPr>
        <w:t>ends</w:t>
      </w:r>
      <w:proofErr w:type="gramEnd"/>
      <w:r w:rsidRPr="00480381">
        <w:rPr>
          <w:rFonts w:eastAsia="Times New Roman" w:cstheme="minorHAnsi"/>
          <w:i/>
          <w:color w:val="000000" w:themeColor="text1"/>
          <w:sz w:val="23"/>
          <w:szCs w:val="23"/>
        </w:rPr>
        <w:t xml:space="preserve"> - </w:t>
      </w:r>
      <w:r w:rsidR="008609AD" w:rsidRPr="00480381">
        <w:rPr>
          <w:rFonts w:eastAsia="Times New Roman" w:cstheme="minorHAnsi"/>
          <w:i/>
          <w:color w:val="000000" w:themeColor="text1"/>
          <w:sz w:val="23"/>
          <w:szCs w:val="23"/>
        </w:rPr>
        <w:br/>
      </w:r>
    </w:p>
    <w:p w:rsidR="004F3809" w:rsidRPr="00CB78F2" w:rsidRDefault="004F3809" w:rsidP="004F3809">
      <w:pPr>
        <w:spacing w:after="0" w:line="276" w:lineRule="auto"/>
        <w:rPr>
          <w:rFonts w:cstheme="minorHAnsi"/>
        </w:rPr>
      </w:pPr>
      <w:r>
        <w:rPr>
          <w:rFonts w:cstheme="minorHAnsi"/>
        </w:rPr>
        <w:t>Media contact</w:t>
      </w:r>
      <w:r w:rsidRPr="00CB78F2">
        <w:rPr>
          <w:rFonts w:cstheme="minorHAnsi"/>
        </w:rPr>
        <w:t xml:space="preserve">: </w:t>
      </w:r>
    </w:p>
    <w:p w:rsidR="004F3809" w:rsidRPr="00CB78F2" w:rsidRDefault="004F3809" w:rsidP="004F3809">
      <w:pPr>
        <w:spacing w:after="0" w:line="276" w:lineRule="auto"/>
        <w:rPr>
          <w:rFonts w:cstheme="minorHAnsi"/>
        </w:rPr>
      </w:pPr>
    </w:p>
    <w:p w:rsidR="004F3809" w:rsidRDefault="004F3809" w:rsidP="004F3809">
      <w:pPr>
        <w:spacing w:after="0" w:line="276" w:lineRule="auto"/>
        <w:rPr>
          <w:rFonts w:cstheme="minorHAnsi"/>
        </w:rPr>
      </w:pPr>
      <w:r>
        <w:rPr>
          <w:rFonts w:cstheme="minorHAnsi"/>
        </w:rPr>
        <w:t>Winnie Murphy, BEF Head of Communications</w:t>
      </w:r>
      <w:r w:rsidRPr="00CB78F2">
        <w:rPr>
          <w:rFonts w:cstheme="minorHAnsi"/>
        </w:rPr>
        <w:br/>
        <w:t xml:space="preserve">E | </w:t>
      </w:r>
      <w:r>
        <w:rPr>
          <w:rStyle w:val="Hyperlink"/>
          <w:rFonts w:cstheme="minorHAnsi"/>
        </w:rPr>
        <w:fldChar w:fldCharType="begin"/>
      </w:r>
      <w:r>
        <w:rPr>
          <w:rStyle w:val="Hyperlink"/>
          <w:rFonts w:cstheme="minorHAnsi"/>
        </w:rPr>
        <w:instrText>HYPERLINK "mailto:winnie.murphy@bef.co.uk"</w:instrText>
      </w:r>
      <w:r>
        <w:rPr>
          <w:rStyle w:val="Hyperlink"/>
          <w:rFonts w:cstheme="minorHAnsi"/>
        </w:rPr>
      </w:r>
      <w:r>
        <w:rPr>
          <w:rStyle w:val="Hyperlink"/>
          <w:rFonts w:cstheme="minorHAnsi"/>
        </w:rPr>
        <w:fldChar w:fldCharType="separate"/>
      </w:r>
      <w:r w:rsidRPr="0011379A">
        <w:rPr>
          <w:rStyle w:val="Hyperlink"/>
          <w:rFonts w:cstheme="minorHAnsi"/>
        </w:rPr>
        <w:t>winnie.murphy@bef.co.uk</w:t>
      </w:r>
      <w:r>
        <w:rPr>
          <w:rStyle w:val="Hyperlink"/>
          <w:rFonts w:cstheme="minorHAnsi"/>
        </w:rPr>
        <w:fldChar w:fldCharType="end"/>
      </w:r>
      <w:r w:rsidRPr="00CB78F2">
        <w:rPr>
          <w:rFonts w:cstheme="minorHAnsi"/>
        </w:rPr>
        <w:br/>
        <w:t>M | 07809 826842</w:t>
      </w:r>
    </w:p>
    <w:p w:rsidR="004F3809" w:rsidRPr="004F3809" w:rsidRDefault="004F3809" w:rsidP="004F3809">
      <w:pPr>
        <w:spacing w:line="276" w:lineRule="auto"/>
        <w:jc w:val="both"/>
      </w:pPr>
    </w:p>
    <w:sectPr w:rsidR="004F3809" w:rsidRPr="004F38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531C7"/>
    <w:multiLevelType w:val="hybridMultilevel"/>
    <w:tmpl w:val="E8884F5E"/>
    <w:lvl w:ilvl="0" w:tplc="E6E444BA">
      <w:start w:val="12"/>
      <w:numFmt w:val="bullet"/>
      <w:lvlText w:val="-"/>
      <w:lvlJc w:val="left"/>
      <w:pPr>
        <w:ind w:left="720" w:hanging="360"/>
      </w:pPr>
      <w:rPr>
        <w:rFonts w:ascii="Helvetica" w:eastAsia="Times New Roman" w:hAnsi="Helvetica" w:cstheme="minorBidi"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D2970"/>
    <w:multiLevelType w:val="hybridMultilevel"/>
    <w:tmpl w:val="9EACBB78"/>
    <w:lvl w:ilvl="0" w:tplc="94F853DC">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4F1329"/>
    <w:multiLevelType w:val="hybridMultilevel"/>
    <w:tmpl w:val="CE761342"/>
    <w:lvl w:ilvl="0" w:tplc="5EF68A58">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AD"/>
    <w:rsid w:val="00064FCC"/>
    <w:rsid w:val="0008324E"/>
    <w:rsid w:val="00157F8B"/>
    <w:rsid w:val="00474986"/>
    <w:rsid w:val="00480381"/>
    <w:rsid w:val="004F3809"/>
    <w:rsid w:val="008609AD"/>
    <w:rsid w:val="0086588A"/>
    <w:rsid w:val="0088547D"/>
    <w:rsid w:val="00B31431"/>
    <w:rsid w:val="00BC00D4"/>
    <w:rsid w:val="00C022C0"/>
    <w:rsid w:val="00CD7FC6"/>
    <w:rsid w:val="00D50CF2"/>
    <w:rsid w:val="00DC6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EACE-C0EB-4640-A525-4BFAAF4C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09AD"/>
    <w:rPr>
      <w:b/>
      <w:bCs/>
    </w:rPr>
  </w:style>
  <w:style w:type="paragraph" w:styleId="ListParagraph">
    <w:name w:val="List Paragraph"/>
    <w:basedOn w:val="Normal"/>
    <w:uiPriority w:val="34"/>
    <w:qFormat/>
    <w:rsid w:val="00480381"/>
    <w:pPr>
      <w:ind w:left="720"/>
      <w:contextualSpacing/>
    </w:pPr>
  </w:style>
  <w:style w:type="character" w:styleId="Hyperlink">
    <w:name w:val="Hyperlink"/>
    <w:basedOn w:val="DefaultParagraphFont"/>
    <w:uiPriority w:val="99"/>
    <w:unhideWhenUsed/>
    <w:rsid w:val="004F3809"/>
    <w:rPr>
      <w:color w:val="0563C1" w:themeColor="hyperlink"/>
      <w:u w:val="single"/>
    </w:rPr>
  </w:style>
  <w:style w:type="character" w:styleId="FollowedHyperlink">
    <w:name w:val="FollowedHyperlink"/>
    <w:basedOn w:val="DefaultParagraphFont"/>
    <w:uiPriority w:val="99"/>
    <w:semiHidden/>
    <w:unhideWhenUsed/>
    <w:rsid w:val="004F3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Murphy</dc:creator>
  <cp:keywords/>
  <dc:description/>
  <cp:lastModifiedBy>Winnie Murphy</cp:lastModifiedBy>
  <cp:revision>5</cp:revision>
  <dcterms:created xsi:type="dcterms:W3CDTF">2020-04-01T19:00:00Z</dcterms:created>
  <dcterms:modified xsi:type="dcterms:W3CDTF">2020-04-02T08:07:00Z</dcterms:modified>
</cp:coreProperties>
</file>